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87" w:rsidRPr="00D27487" w:rsidRDefault="00D27487" w:rsidP="00D27487">
      <w:pPr>
        <w:spacing w:after="0" w:line="240" w:lineRule="auto"/>
        <w:ind w:left="-142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274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заполнить корректно платежный документ.</w:t>
      </w:r>
    </w:p>
    <w:p w:rsidR="00D27487" w:rsidRDefault="00D27487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06B6" w:rsidRPr="00D27487" w:rsidRDefault="004706B6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платежных документов необходимо безошибочно указывать единые реквизиты уплаты (перечисления) в бюджетную систему Российской Федерации вне зависимости от места постановки на учет налогоплательщика или места нахождения объекта налогообложения.</w:t>
      </w:r>
    </w:p>
    <w:p w:rsidR="00D27487" w:rsidRPr="00D27487" w:rsidRDefault="004706B6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Налогоплательщиками наиболее часто допускаются следующие ошибки при оформлении расчетных документов:</w:t>
      </w:r>
    </w:p>
    <w:p w:rsidR="00D27487" w:rsidRDefault="00D27487" w:rsidP="00D274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4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оформление расчетных документов с указанием ИНН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получателя отличным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ИНН 7727406020;</w:t>
      </w:r>
    </w:p>
    <w:p w:rsidR="00D27487" w:rsidRPr="00D27487" w:rsidRDefault="00D27487" w:rsidP="00D2748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оформлении расчетных документов для перечисления платежей, налогоплательщиками до сих пор указываются КБК конкретных налогов, входящих в ЕНС (необходимо указывать КБК, </w:t>
      </w:r>
      <w:proofErr w:type="gramStart"/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предназначенный</w:t>
      </w:r>
      <w:proofErr w:type="gramEnd"/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перечисления денежных средств в виде Единого налогового платежа);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указание номера счета получателя территориального органа Федерального казначейства, отличающегося от номера счета УФК по Тульской области.</w:t>
      </w:r>
    </w:p>
    <w:p w:rsidR="004706B6" w:rsidRPr="00D27487" w:rsidRDefault="004706B6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Некорректное оформление расчетного документа ведет к задержке передачи информации о платеже и влечет негативные последствия, в части несвоевременного отражения платежа на ЕНС налогоплательщика, образованию задолженности, необоснованному применению мер взыскания или к несвоевременной их отмене.</w:t>
      </w:r>
    </w:p>
    <w:p w:rsidR="004706B6" w:rsidRPr="00D27487" w:rsidRDefault="004706B6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Рекомендуем для формирования платежных документов использовать онлайн-сервисы с </w:t>
      </w:r>
      <w:r w:rsidRPr="00D27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автоматическим заполнением реквизитов на официальном сайте ФНС России </w:t>
      </w:r>
      <w:hyperlink r:id="rId6" w:tgtFrame="_blank" w:history="1">
        <w:r w:rsidRPr="00D274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www.nalog.gov.ru</w:t>
        </w:r>
      </w:hyperlink>
      <w:r w:rsidRPr="00D27487">
        <w:rPr>
          <w:rFonts w:ascii="Times New Roman" w:hAnsi="Times New Roman" w:cs="Times New Roman"/>
          <w:sz w:val="28"/>
          <w:szCs w:val="28"/>
          <w:shd w:val="clear" w:color="auto" w:fill="FFFFFF"/>
        </w:rPr>
        <w:t>: Личные кабинеты налогоплательщиков (для физических лиц, индивидуальных предпринимателей, юридических лиц) либо сер</w:t>
      </w:r>
      <w:r w:rsidR="00D27487" w:rsidRPr="00D27487">
        <w:rPr>
          <w:rFonts w:ascii="Times New Roman" w:hAnsi="Times New Roman" w:cs="Times New Roman"/>
          <w:sz w:val="28"/>
          <w:szCs w:val="28"/>
          <w:shd w:val="clear" w:color="auto" w:fill="FFFFFF"/>
        </w:rPr>
        <w:t>вис «Уплата налогов и пошлин».</w:t>
      </w:r>
    </w:p>
    <w:p w:rsidR="004706B6" w:rsidRPr="00D27487" w:rsidRDefault="004706B6" w:rsidP="00D27487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на официальном сайте ФН</w:t>
      </w:r>
      <w:r w:rsidR="00D27487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России в рубрике «Всё о ЕНС» </w:t>
      </w:r>
      <w:r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размещена вся актуальная информация о ЕНС, в том числе в разделе «К</w:t>
      </w:r>
      <w:r w:rsidR="00D27487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платить налоги?» можно найти:</w:t>
      </w:r>
    </w:p>
    <w:p w:rsidR="00AC47D7" w:rsidRPr="00D27487" w:rsidRDefault="00D27487" w:rsidP="00D27487">
      <w:pPr>
        <w:spacing w:after="0" w:line="240" w:lineRule="auto"/>
        <w:ind w:left="-142" w:firstLine="425"/>
        <w:rPr>
          <w:rFonts w:ascii="Times New Roman" w:hAnsi="Times New Roman" w:cs="Times New Roman"/>
          <w:sz w:val="28"/>
          <w:szCs w:val="28"/>
        </w:rPr>
      </w:pP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полный перечень налогов, уплачиваемых Единым налоговым платежом (ЕНП);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платежей, которые можно уплатить только на конкретные коды бюджетной классификации (КБК);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налогов, которые можно уплатить единым платежом или на конкретные КБК;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D2748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06B6" w:rsidRPr="00D27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заполнения платежных поручений и многое другое.</w:t>
      </w:r>
    </w:p>
    <w:sectPr w:rsidR="00AC47D7" w:rsidRPr="00D2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9FB"/>
    <w:multiLevelType w:val="multilevel"/>
    <w:tmpl w:val="567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32482"/>
    <w:multiLevelType w:val="multilevel"/>
    <w:tmpl w:val="8EB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56"/>
    <w:rsid w:val="00257A85"/>
    <w:rsid w:val="002C4421"/>
    <w:rsid w:val="0039132B"/>
    <w:rsid w:val="003C0CF7"/>
    <w:rsid w:val="003E76B9"/>
    <w:rsid w:val="004706B6"/>
    <w:rsid w:val="005E3AA0"/>
    <w:rsid w:val="00937D62"/>
    <w:rsid w:val="00980256"/>
    <w:rsid w:val="009E7F60"/>
    <w:rsid w:val="00AC47D7"/>
    <w:rsid w:val="00D27487"/>
    <w:rsid w:val="00D45A7E"/>
    <w:rsid w:val="00D51D35"/>
    <w:rsid w:val="00F9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7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7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nalog.gov.ru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3</cp:revision>
  <cp:lastPrinted>2025-04-15T10:18:00Z</cp:lastPrinted>
  <dcterms:created xsi:type="dcterms:W3CDTF">2025-04-15T09:37:00Z</dcterms:created>
  <dcterms:modified xsi:type="dcterms:W3CDTF">2025-04-15T10:18:00Z</dcterms:modified>
</cp:coreProperties>
</file>